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Deal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Huey Long    </w:t>
      </w:r>
      <w:r>
        <w:t xml:space="preserve">   Deficit Spending    </w:t>
      </w:r>
      <w:r>
        <w:t xml:space="preserve">   New Deal Coalition    </w:t>
      </w:r>
      <w:r>
        <w:t xml:space="preserve">   SSA    </w:t>
      </w:r>
      <w:r>
        <w:t xml:space="preserve">   FDR    </w:t>
      </w:r>
      <w:r>
        <w:t xml:space="preserve">   CCC    </w:t>
      </w:r>
      <w:r>
        <w:t xml:space="preserve">   AAA    </w:t>
      </w:r>
      <w:r>
        <w:t xml:space="preserve">   WPA    </w:t>
      </w:r>
      <w:r>
        <w:t xml:space="preserve">   TVA    </w:t>
      </w:r>
      <w:r>
        <w:t xml:space="preserve">   FDIC    </w:t>
      </w:r>
      <w:r>
        <w:t xml:space="preserve">   SEC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Word Search</dc:title>
  <dcterms:created xsi:type="dcterms:W3CDTF">2021-10-11T13:16:18Z</dcterms:created>
  <dcterms:modified xsi:type="dcterms:W3CDTF">2021-10-11T13:16:18Z</dcterms:modified>
</cp:coreProperties>
</file>