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Next for constitutional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local democracy    </w:t>
      </w:r>
      <w:r>
        <w:t xml:space="preserve">   the commons    </w:t>
      </w:r>
      <w:r>
        <w:t xml:space="preserve">   lords reform    </w:t>
      </w:r>
      <w:r>
        <w:t xml:space="preserve">   electoral districts    </w:t>
      </w:r>
      <w:r>
        <w:t xml:space="preserve">   electoral reform    </w:t>
      </w:r>
      <w:r>
        <w:t xml:space="preserve">   candidate selection    </w:t>
      </w:r>
      <w:r>
        <w:t xml:space="preserve">   e-democracy    </w:t>
      </w:r>
      <w:r>
        <w:t xml:space="preserve">   voting registration    </w:t>
      </w:r>
      <w:r>
        <w:t xml:space="preserve">   government    </w:t>
      </w:r>
      <w:r>
        <w:t xml:space="preserve">   representation    </w:t>
      </w:r>
      <w:r>
        <w:t xml:space="preserve">   participation    </w:t>
      </w:r>
      <w:r>
        <w:t xml:space="preserve">   reform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for constitutional reform</dc:title>
  <dcterms:created xsi:type="dcterms:W3CDTF">2021-10-11T13:20:10Z</dcterms:created>
  <dcterms:modified xsi:type="dcterms:W3CDTF">2021-10-11T13:20:10Z</dcterms:modified>
</cp:coreProperties>
</file>