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Ngā 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Āporo    </w:t>
      </w:r>
      <w:r>
        <w:t xml:space="preserve">   Riwai    </w:t>
      </w:r>
      <w:r>
        <w:t xml:space="preserve">   Paraoa    </w:t>
      </w:r>
      <w:r>
        <w:t xml:space="preserve">   Poukena    </w:t>
      </w:r>
      <w:r>
        <w:t xml:space="preserve">   Huawhenua    </w:t>
      </w:r>
      <w:r>
        <w:t xml:space="preserve">   Kai    </w:t>
      </w:r>
      <w:r>
        <w:t xml:space="preserve">   Huarākau    </w:t>
      </w:r>
      <w:r>
        <w:t xml:space="preserve">   Hupa    </w:t>
      </w:r>
      <w:r>
        <w:t xml:space="preserve">   Kumara    </w:t>
      </w:r>
      <w:r>
        <w:t xml:space="preserve">   Hāngi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Kai</dc:title>
  <dcterms:created xsi:type="dcterms:W3CDTF">2021-10-11T13:19:46Z</dcterms:created>
  <dcterms:modified xsi:type="dcterms:W3CDTF">2021-10-11T13:19:46Z</dcterms:modified>
</cp:coreProperties>
</file>