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Chandelle    </w:t>
      </w:r>
      <w:r>
        <w:t xml:space="preserve">   Traîneau    </w:t>
      </w:r>
      <w:r>
        <w:t xml:space="preserve">   Joyeuse    </w:t>
      </w:r>
      <w:r>
        <w:t xml:space="preserve">   Chocolat    </w:t>
      </w:r>
      <w:r>
        <w:t xml:space="preserve">   Elfe    </w:t>
      </w:r>
      <w:r>
        <w:t xml:space="preserve">   Cloches    </w:t>
      </w:r>
      <w:r>
        <w:t xml:space="preserve">   Anges    </w:t>
      </w:r>
      <w:r>
        <w:t xml:space="preserve">   Arbre    </w:t>
      </w:r>
      <w:r>
        <w:t xml:space="preserve">   Cadeau    </w:t>
      </w:r>
      <w:r>
        <w:t xml:space="preserve">   Neige    </w:t>
      </w:r>
      <w:r>
        <w:t xml:space="preserve">   Décembre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</dc:title>
  <dcterms:created xsi:type="dcterms:W3CDTF">2021-10-11T13:25:15Z</dcterms:created>
  <dcterms:modified xsi:type="dcterms:W3CDTF">2021-10-11T13:25:15Z</dcterms:modified>
</cp:coreProperties>
</file>