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british columbia    </w:t>
      </w:r>
      <w:r>
        <w:t xml:space="preserve">   canada    </w:t>
      </w:r>
      <w:r>
        <w:t xml:space="preserve">   manitoba    </w:t>
      </w:r>
      <w:r>
        <w:t xml:space="preserve">   new brunswick    </w:t>
      </w:r>
      <w:r>
        <w:t xml:space="preserve">   newfoundland    </w:t>
      </w:r>
      <w:r>
        <w:t xml:space="preserve">   northwest territories    </w:t>
      </w:r>
      <w:r>
        <w:t xml:space="preserve">   nova scotia    </w:t>
      </w:r>
      <w:r>
        <w:t xml:space="preserve">   nunavut    </w:t>
      </w:r>
      <w:r>
        <w:t xml:space="preserve">   ontario    </w:t>
      </w:r>
      <w:r>
        <w:t xml:space="preserve">   prince edward island    </w:t>
      </w:r>
      <w:r>
        <w:t xml:space="preserve">   saskatchewan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 </dc:title>
  <dcterms:created xsi:type="dcterms:W3CDTF">2021-10-11T13:26:39Z</dcterms:created>
  <dcterms:modified xsi:type="dcterms:W3CDTF">2021-10-11T13:26:39Z</dcterms:modified>
</cp:coreProperties>
</file>