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Nu-mo-ne-ah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amoxicillin    </w:t>
      </w:r>
      <w:r>
        <w:t xml:space="preserve">   alveoli    </w:t>
      </w:r>
      <w:r>
        <w:t xml:space="preserve">   lung infection    </w:t>
      </w:r>
      <w:r>
        <w:t xml:space="preserve">   hospital    </w:t>
      </w:r>
      <w:r>
        <w:t xml:space="preserve">   bacterial infection    </w:t>
      </w:r>
      <w:r>
        <w:t xml:space="preserve">   nosocomial    </w:t>
      </w:r>
      <w:r>
        <w:t xml:space="preserve">   pneumonia    </w:t>
      </w:r>
      <w:r>
        <w:t xml:space="preserve">   infectious disease    </w:t>
      </w:r>
      <w:r>
        <w:t xml:space="preserve">   pathogenic bacteria    </w:t>
      </w:r>
      <w:r>
        <w:t xml:space="preserve">   acinetobacter baumannii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Nu-mo-ne-ah word search</dc:title>
  <dcterms:created xsi:type="dcterms:W3CDTF">2021-10-11T13:28:48Z</dcterms:created>
  <dcterms:modified xsi:type="dcterms:W3CDTF">2021-10-11T13:28:48Z</dcterms:modified>
</cp:coreProperties>
</file>