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Dependent    </w:t>
      </w:r>
      <w:r>
        <w:t xml:space="preserve">   Physical    </w:t>
      </w:r>
      <w:r>
        <w:t xml:space="preserve">   Physiological    </w:t>
      </w:r>
      <w:r>
        <w:t xml:space="preserve">   Financial    </w:t>
      </w:r>
      <w:r>
        <w:t xml:space="preserve">   Neglect    </w:t>
      </w:r>
      <w:r>
        <w:t xml:space="preserve">   Dignity    </w:t>
      </w:r>
      <w:r>
        <w:t xml:space="preserve">   Privacy    </w:t>
      </w:r>
      <w:r>
        <w:t xml:space="preserve">   Resident    </w:t>
      </w:r>
      <w:r>
        <w:t xml:space="preserve">   Ombudsman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2021-10-11T13:32:27Z</dcterms:created>
  <dcterms:modified xsi:type="dcterms:W3CDTF">2021-10-11T13:32:27Z</dcterms:modified>
</cp:coreProperties>
</file>