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professionalism    </w:t>
      </w:r>
      <w:r>
        <w:t xml:space="preserve">   autonomy    </w:t>
      </w:r>
      <w:r>
        <w:t xml:space="preserve">   team player    </w:t>
      </w:r>
      <w:r>
        <w:t xml:space="preserve">   save lives    </w:t>
      </w:r>
      <w:r>
        <w:t xml:space="preserve">   flexible hours    </w:t>
      </w:r>
      <w:r>
        <w:t xml:space="preserve">   analyze information    </w:t>
      </w:r>
      <w:r>
        <w:t xml:space="preserve">   critical thinking    </w:t>
      </w:r>
      <w:r>
        <w:t xml:space="preserve">   medication administration    </w:t>
      </w:r>
      <w:r>
        <w:t xml:space="preserve">   provide comfort    </w:t>
      </w:r>
      <w:r>
        <w:t xml:space="preserve">   health education    </w:t>
      </w:r>
      <w:r>
        <w:t xml:space="preserve">   physical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Skills</dc:title>
  <dcterms:created xsi:type="dcterms:W3CDTF">2021-10-11T13:32:11Z</dcterms:created>
  <dcterms:modified xsi:type="dcterms:W3CDTF">2021-10-11T13:32:11Z</dcterms:modified>
</cp:coreProperties>
</file>