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 and Metabolism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Stores excess triglycerides. (Shier, D., Butler, J., Lewis, R. (2018). Hole’s human anatomy &amp; physiology (15th ed.). (pp. 699) Dubuque, IA: McGraw-Hill.)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called single sugars (Shier, D., Butler, J., Lewis, R. (2018). Hole’s human anatomy &amp; physiology (15th ed.). (pp. 697) Dubuque, IA: McGraw-Hill.)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nitrogen balance will a person who is starving have? 	(Shier, D., Butler, J., Lewis, R. (2018). Hole’s human anatomy &amp; physiology (15th ed.). (pp. 702) Dubuque, IA: McGraw-Hill.)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Complex carbohydrates including starch from plant foods and glycogen from meats 	(Shier, D., Butler, J., Lewis, R. (2018). Hole’s human anatomy &amp; physiology (15th ed.). (pp. 697) Dubuque, IA: McGraw-Hill.)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can be found in plant and animal based foods. 	(Shier, D., Butler, J., Lewis, R. (2018). Hole’s human anatomy &amp; physiology (15th ed.). (pp. 699) Dubuque, IA: McGraw-Hill.)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called low quality proteins. (Shier, D., Butler, J., Lewis, R. (2018). Hole’s human anatomy &amp; physiology (15th ed.). (pp. 701) Dubuque, IA: McGraw-Hill.)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primary source of fuel for cellular processes is provided by this organic compound (Shier, D., Butler, J., Lewis, R. (2018). Hole’s human anatomy &amp; physiology (15th ed.). (pp. 698) Dubuque, IA: McGraw-Hill.)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proteins that aid the thousands of biochemical reactions that take place in and out of the bodys cells. www. healthline.com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Simple carbohydrates from milk, cane, beet sugar and molasses  (Shier, D., Butler, J., Lewis, R. (2018). Hole’s human anatomy &amp; physiology (15th ed.). (pp. 697) Dubuque, IA: McGraw-Hill.)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called high quality proteins. (Shier, D., Butler, J., Lewis, R. (2018). Hole’s human anatomy &amp; physiology (15th ed.). (pp. 701) Dubuque, IA: McGraw-Hill.)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Weight loss and skin lesions could be a deficiency of which nutrient. (Shier, D., Butler, J., Lewis, R. (2018). Hole’s human anatomy &amp; physiology (15th ed.). (pp. 702) Dubuque, IA: McGraw-Hill.)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weight loss, wasting, anemia, and growth retardation could be a deficiency in what nutrient? 	(Shier, D., Butler, J., Lewis, R. (2018). Hole’s human anatomy &amp; physiology (15th ed.). (pp. 702) Dubuque, IA: McGraw-Hill.)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Triglycerides must go through this process before the molecules can release energy. 	(Shier, D., Butler, J., Lewis, R. (2018). Hole’s human anatomy &amp; physiology (15th ed.). (pp. 699) Dubuque, IA: McGraw-Hill.)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Mainly supply energy. (Shier, D., Butler, J., Lewis, R. (2018). Hole’s human anatomy &amp; physiology (15th ed.). (pp. 698) Dubuque, IA: McGraw-Hill.)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sugar used by the body to provide energy for its tissues http://www.sparknotes.com</w:t>
            </w:r>
          </w:p>
        </w:tc>
      </w:tr>
    </w:tbl>
    <w:p>
      <w:pPr>
        <w:pStyle w:val="WordBankMedium"/>
      </w:pPr>
      <w:r>
        <w:t xml:space="preserve">   Carbohydrates    </w:t>
      </w:r>
      <w:r>
        <w:t xml:space="preserve">   Disaccharides    </w:t>
      </w:r>
      <w:r>
        <w:t xml:space="preserve">   Polysaccharides    </w:t>
      </w:r>
      <w:r>
        <w:t xml:space="preserve">   Monosaccharides    </w:t>
      </w:r>
      <w:r>
        <w:t xml:space="preserve">   Glucose    </w:t>
      </w:r>
      <w:r>
        <w:t xml:space="preserve">   Triglycerides    </w:t>
      </w:r>
      <w:r>
        <w:t xml:space="preserve">   Hydrolysis    </w:t>
      </w:r>
      <w:r>
        <w:t xml:space="preserve">   Lipid    </w:t>
      </w:r>
      <w:r>
        <w:t xml:space="preserve">   Adipose tissue    </w:t>
      </w:r>
      <w:r>
        <w:t xml:space="preserve">   Fats    </w:t>
      </w:r>
      <w:r>
        <w:t xml:space="preserve">   Protein    </w:t>
      </w:r>
      <w:r>
        <w:t xml:space="preserve">   Complete proteins    </w:t>
      </w:r>
      <w:r>
        <w:t xml:space="preserve">   Incomplete proteins    </w:t>
      </w:r>
      <w:r>
        <w:t xml:space="preserve">   Negative nitrogen    </w:t>
      </w:r>
      <w:r>
        <w:t xml:space="preserve">   Enzymes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Metabolism Crossword</dc:title>
  <dcterms:created xsi:type="dcterms:W3CDTF">2021-10-11T13:34:23Z</dcterms:created>
  <dcterms:modified xsi:type="dcterms:W3CDTF">2021-10-11T13:34:23Z</dcterms:modified>
</cp:coreProperties>
</file>