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in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 of anything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for menstration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Psychologically induced lack of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Metabolic syndrome or insulin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Significant rapid gain in size near the onset of adolescence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of extreme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calculated from a person's weight and height as a fatty reliable indicator for body fatness for most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 can not process insulin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in which client alternately binges and purges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of worry, nervousness, or unease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of being grossly fat or overweight</w:t>
            </w:r>
          </w:p>
        </w:tc>
      </w:tr>
    </w:tbl>
    <w:p>
      <w:pPr>
        <w:pStyle w:val="WordBankMedium"/>
      </w:pPr>
      <w:r>
        <w:t xml:space="preserve">   Depression    </w:t>
      </w:r>
      <w:r>
        <w:t xml:space="preserve">   Neophobic    </w:t>
      </w:r>
      <w:r>
        <w:t xml:space="preserve">   Anorexia    </w:t>
      </w:r>
      <w:r>
        <w:t xml:space="preserve">   Bulimia    </w:t>
      </w:r>
      <w:r>
        <w:t xml:space="preserve">   Anxiety    </w:t>
      </w:r>
      <w:r>
        <w:t xml:space="preserve">   BMI    </w:t>
      </w:r>
      <w:r>
        <w:t xml:space="preserve">   Growth Spurt    </w:t>
      </w:r>
      <w:r>
        <w:t xml:space="preserve">   Menses    </w:t>
      </w:r>
      <w:r>
        <w:t xml:space="preserve">   Obesity    </w:t>
      </w:r>
      <w:r>
        <w:t xml:space="preserve">   Pre-Diabetes    </w:t>
      </w:r>
      <w:r>
        <w:t xml:space="preserve">   Diabetes    </w:t>
      </w:r>
      <w:r>
        <w:t xml:space="preserve">   Hypertension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in Children</dc:title>
  <dcterms:created xsi:type="dcterms:W3CDTF">2021-10-11T13:33:57Z</dcterms:created>
  <dcterms:modified xsi:type="dcterms:W3CDTF">2021-10-11T13:33:57Z</dcterms:modified>
</cp:coreProperties>
</file>