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Metal    </w:t>
      </w:r>
      <w:r>
        <w:t xml:space="preserve">   Nerves    </w:t>
      </w:r>
      <w:r>
        <w:t xml:space="preserve">   Muscles    </w:t>
      </w:r>
      <w:r>
        <w:t xml:space="preserve">   Element    </w:t>
      </w:r>
      <w:r>
        <w:t xml:space="preserve">   Bacon    </w:t>
      </w:r>
      <w:r>
        <w:t xml:space="preserve">   Fish    </w:t>
      </w:r>
      <w:r>
        <w:t xml:space="preserve">   Salt    </w:t>
      </w:r>
      <w:r>
        <w:t xml:space="preserve">   Mineral    </w:t>
      </w:r>
      <w:r>
        <w:t xml:space="preserve">   Electrolyte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search</dc:title>
  <dcterms:created xsi:type="dcterms:W3CDTF">2021-10-11T13:34:29Z</dcterms:created>
  <dcterms:modified xsi:type="dcterms:W3CDTF">2021-10-11T13:34:29Z</dcterms:modified>
</cp:coreProperties>
</file>