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obsessions    </w:t>
      </w:r>
      <w:r>
        <w:t xml:space="preserve">   avoidance    </w:t>
      </w:r>
      <w:r>
        <w:t xml:space="preserve">   distress    </w:t>
      </w:r>
      <w:r>
        <w:t xml:space="preserve">   repetitive    </w:t>
      </w:r>
      <w:r>
        <w:t xml:space="preserve">   serotonin    </w:t>
      </w:r>
      <w:r>
        <w:t xml:space="preserve">   polygenic    </w:t>
      </w:r>
      <w:r>
        <w:t xml:space="preserve">   tricyclics    </w:t>
      </w:r>
      <w:r>
        <w:t xml:space="preserve">   guilt    </w:t>
      </w:r>
      <w:r>
        <w:t xml:space="preserve">   compulsions    </w:t>
      </w:r>
      <w:r>
        <w:t xml:space="preserve">   irrational    </w:t>
      </w:r>
      <w:r>
        <w:t xml:space="preserve">   ocd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</dc:title>
  <dcterms:created xsi:type="dcterms:W3CDTF">2021-10-11T13:36:57Z</dcterms:created>
  <dcterms:modified xsi:type="dcterms:W3CDTF">2021-10-11T13:36:57Z</dcterms:modified>
</cp:coreProperties>
</file>