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OG vs 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antibiotics    </w:t>
      </w:r>
      <w:r>
        <w:t xml:space="preserve">   composting    </w:t>
      </w:r>
      <w:r>
        <w:t xml:space="preserve">   conventional    </w:t>
      </w:r>
      <w:r>
        <w:t xml:space="preserve">   fair trade    </w:t>
      </w:r>
      <w:r>
        <w:t xml:space="preserve">   free range    </w:t>
      </w:r>
      <w:r>
        <w:t xml:space="preserve">   heirloom    </w:t>
      </w:r>
      <w:r>
        <w:t xml:space="preserve">   integrity    </w:t>
      </w:r>
      <w:r>
        <w:t xml:space="preserve">   irradiation    </w:t>
      </w:r>
      <w:r>
        <w:t xml:space="preserve">   natural    </w:t>
      </w:r>
      <w:r>
        <w:t xml:space="preserve">   organic    </w:t>
      </w:r>
      <w:r>
        <w:t xml:space="preserve">   pesticide    </w:t>
      </w:r>
      <w:r>
        <w:t xml:space="preserve">   sustainable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 vs CV</dc:title>
  <dcterms:created xsi:type="dcterms:W3CDTF">2021-10-11T13:39:40Z</dcterms:created>
  <dcterms:modified xsi:type="dcterms:W3CDTF">2021-10-11T13:39:40Z</dcterms:modified>
</cp:coreProperties>
</file>