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petroleum    </w:t>
      </w:r>
      <w:r>
        <w:t xml:space="preserve">   secretariat    </w:t>
      </w:r>
      <w:r>
        <w:t xml:space="preserve">   board of governors    </w:t>
      </w:r>
      <w:r>
        <w:t xml:space="preserve">   conferences    </w:t>
      </w:r>
      <w:r>
        <w:t xml:space="preserve">   Iran    </w:t>
      </w:r>
      <w:r>
        <w:t xml:space="preserve">   Iraq    </w:t>
      </w:r>
      <w:r>
        <w:t xml:space="preserve">   Kuwait    </w:t>
      </w:r>
      <w:r>
        <w:t xml:space="preserve">   meetings    </w:t>
      </w:r>
      <w:r>
        <w:t xml:space="preserve">   oil    </w:t>
      </w:r>
      <w:r>
        <w:t xml:space="preserve">   OPEC    </w:t>
      </w:r>
      <w:r>
        <w:t xml:space="preserve">   producing    </w:t>
      </w:r>
      <w:r>
        <w:t xml:space="preserve">   Saudi Arabia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OPEC Crossword </dc:title>
  <dcterms:created xsi:type="dcterms:W3CDTF">2021-10-11T13:45:10Z</dcterms:created>
  <dcterms:modified xsi:type="dcterms:W3CDTF">2021-10-11T13:45:10Z</dcterms:modified>
</cp:coreProperties>
</file>