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ATENCION    </w:t>
      </w:r>
      <w:r>
        <w:t xml:space="preserve">   BUENO    </w:t>
      </w:r>
      <w:r>
        <w:t xml:space="preserve">   REY    </w:t>
      </w:r>
      <w:r>
        <w:t xml:space="preserve">   AGRADAR    </w:t>
      </w:r>
      <w:r>
        <w:t xml:space="preserve">   BENDICION    </w:t>
      </w:r>
      <w:r>
        <w:t xml:space="preserve">   DIOS    </w:t>
      </w:r>
      <w:r>
        <w:t xml:space="preserve">   SAMUEL    </w:t>
      </w:r>
      <w:r>
        <w:t xml:space="preserve">   SAUL    </w:t>
      </w:r>
      <w:r>
        <w:t xml:space="preserve">   DAVID    </w:t>
      </w:r>
      <w:r>
        <w:t xml:space="preserve">   OBEDIENCIA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Obediencia</dc:title>
  <dcterms:created xsi:type="dcterms:W3CDTF">2021-10-11T13:34:30Z</dcterms:created>
  <dcterms:modified xsi:type="dcterms:W3CDTF">2021-10-11T13:34:30Z</dcterms:modified>
</cp:coreProperties>
</file>