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life expectancy    </w:t>
      </w:r>
      <w:r>
        <w:t xml:space="preserve">   economic    </w:t>
      </w:r>
      <w:r>
        <w:t xml:space="preserve">   timetable    </w:t>
      </w:r>
      <w:r>
        <w:t xml:space="preserve">   lack    </w:t>
      </w:r>
      <w:r>
        <w:t xml:space="preserve">   fiber    </w:t>
      </w:r>
      <w:r>
        <w:t xml:space="preserve">   nutritious    </w:t>
      </w:r>
      <w:r>
        <w:t xml:space="preserve">   public health    </w:t>
      </w:r>
      <w:r>
        <w:t xml:space="preserve">   overeat    </w:t>
      </w:r>
      <w:r>
        <w:t xml:space="preserve">   sign    </w:t>
      </w:r>
      <w:r>
        <w:t xml:space="preserve">   obesity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</dc:title>
  <dcterms:created xsi:type="dcterms:W3CDTF">2021-10-11T13:35:11Z</dcterms:created>
  <dcterms:modified xsi:type="dcterms:W3CDTF">2021-10-11T13:35:11Z</dcterms:modified>
</cp:coreProperties>
</file>