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Objective 2.02 The Basics of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unearnedincome    </w:t>
      </w:r>
      <w:r>
        <w:t xml:space="preserve">   taxpayer    </w:t>
      </w:r>
      <w:r>
        <w:t xml:space="preserve">   taxes    </w:t>
      </w:r>
      <w:r>
        <w:t xml:space="preserve">   salestax    </w:t>
      </w:r>
      <w:r>
        <w:t xml:space="preserve">   propertytax    </w:t>
      </w:r>
      <w:r>
        <w:t xml:space="preserve">   payrolltax    </w:t>
      </w:r>
      <w:r>
        <w:t xml:space="preserve">   incometax    </w:t>
      </w:r>
      <w:r>
        <w:t xml:space="preserve">   excisetax    </w:t>
      </w:r>
      <w:r>
        <w:t xml:space="preserve">   earnedincome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2.02 The Basics of Taxes</dc:title>
  <dcterms:created xsi:type="dcterms:W3CDTF">2021-10-11T13:35:03Z</dcterms:created>
  <dcterms:modified xsi:type="dcterms:W3CDTF">2021-10-11T13:35:03Z</dcterms:modified>
</cp:coreProperties>
</file>