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gridCol w:w="100"/>
      </w:tblGrid>
      <w:tr>
        <w:tc>
          <w:p>
            <w:pPr>
              <w:pStyle w:val="NameDatePeriod"/>
            </w:pPr>
            <w:r>
              <w:t xml:space="preserve">Name: ____________________________</w:t>
            </w:r>
          </w:p>
        </w:tc>
        <w:tc>
          <w:p>
            <w:pPr>
              <w:jc w:val="center"/>
              <w:pStyle w:val="NameDatePeriod"/>
            </w:pPr>
            <w:r>
              <w:t xml:space="preserve">Date: _________</w:t>
            </w:r>
          </w:p>
        </w:tc>
        <w:tc>
          <w:p>
            <w:pPr>
              <w:jc w:val="right"/>
              <w:pStyle w:val="NameDatePeriod"/>
            </w:pPr>
            <w:r>
              <w:t xml:space="preserve">Period: _______</w:t>
            </w:r>
          </w:p>
        </w:tc>
      </w:tr>
    </w:tbl>
    <w:p>
      <w:pPr>
        <w:pStyle w:val="PuzzleTitle"/>
      </w:pPr>
      <w:r>
        <w:t xml:space="preserve">Objective Pairs</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2</w:t>
            </w:r>
          </w:p>
        </w:tc>
        <w:tc>
          <w:p/>
        </w:tc>
        <w:tc>
          <w:p/>
        </w:tc>
        <w:tc>
          <w:p/>
        </w:tc>
        <w:tc>
          <w:p/>
        </w:tc>
        <w:tc>
          <w:p/>
        </w:tc>
        <w:tc>
          <w:p/>
        </w:tc>
        <w:tc>
          <w:p/>
        </w:tc>
        <w:tc>
          <w:p/>
        </w:tc>
        <w:tc>
          <w:p/>
        </w:tc>
        <w:tc>
          <w:p/>
        </w:tc>
      </w:tr>
      <w:tr>
        <w:trPr>
          <w:trHeight w:val="300" w:hRule="atLeast"/>
        </w:trPr>
        <w:tc>
          <w:p/>
        </w:tc>
        <w:tc>
          <w:p/>
        </w:tc>
        <w:tc>
          <w:p/>
        </w:tc>
        <w:tc>
          <w:p/>
        </w:tc>
        <w:tc>
          <w:tcPr>
            <w:tcBorders>
              <w:top w:val="single"/>
              <w:bottom w:val="single"/>
              <w:left w:val="single"/>
              <w:right w:val="single"/>
            </w:tcBorders>
            <w:vAlign w:val="top"/>
          </w:tcPr>
          <w:p>
            <w:pPr>
              <w:pStyle w:val="CrossgridTiny"/>
            </w:pPr>
            <w:r>
              <w:t xml:space="preserve">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r>
      <w:tr>
        <w:trPr>
          <w:trHeight w:val="300" w:hRule="atLeast"/>
        </w:trPr>
        <w:tc>
          <w:p/>
        </w:tc>
        <w:tc>
          <w:p/>
        </w:tc>
        <w:tc>
          <w:p/>
        </w:tc>
        <w:tc>
          <w:tcPr>
            <w:tcBorders>
              <w:top w:val="single"/>
              <w:bottom w:val="single"/>
              <w:left w:val="single"/>
              <w:right w:val="single"/>
            </w:tcBorders>
            <w:vAlign w:val="top"/>
          </w:tcPr>
          <w:p>
            <w:pPr>
              <w:pStyle w:val="CrossgridTiny"/>
            </w:pPr>
            <w:r>
              <w:t xml:space="preserve">4</w:t>
            </w: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pPr>
              <w:pStyle w:val="CrossgridTiny"/>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8</w:t>
            </w:r>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pPr>
              <w:pStyle w:val="CrossgridTiny"/>
            </w:pPr>
            <w:r>
              <w:t xml:space="preserve">9</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10</w:t>
            </w:r>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11</w:t>
            </w: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12</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13</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14</w:t>
            </w:r>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16</w:t>
            </w:r>
          </w:p>
        </w:tc>
        <w:tc>
          <w:tcPr>
            <w:tcBorders>
              <w:top w:val="single"/>
              <w:bottom w:val="single"/>
              <w:left w:val="single"/>
              <w:right w:val="single"/>
            </w:tcBorders>
            <w:vAlign w:val="top"/>
          </w:tcPr>
          <w:p>
            <w:pPr>
              <w:pStyle w:val="CrossgridTiny"/>
            </w:pPr>
            <w:r>
              <w:t xml:space="preserve">17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18</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19</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300" w:hRule="atLeast"/>
        </w:trPr>
        <w:tc>
          <w:p/>
        </w:tc>
        <w:tc>
          <w:p/>
        </w:tc>
        <w:tc>
          <w:tcPr>
            <w:tcBorders>
              <w:top w:val="single"/>
              <w:bottom w:val="single"/>
              <w:left w:val="single"/>
              <w:right w:val="single"/>
            </w:tcBorders>
            <w:vAlign w:val="top"/>
          </w:tcPr>
          <w:p>
            <w:pPr>
              <w:pStyle w:val="CrossgridTiny"/>
            </w:pPr>
            <w:r>
              <w:t xml:space="preserve">20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3. </w:t>
            </w:r>
            <w:r>
              <w:t xml:space="preserve">the process by which forms of life having traits that better enable them to adapt to specific environmental</w:t>
            </w:r>
          </w:p>
          <w:p>
            <w:pPr>
              <w:keepLines/>
              <w:pStyle w:val="CluesTiny"/>
            </w:pPr>
            <w:r>
              <w:rPr>
                <w:b w:val="true"/>
                <w:bCs w:val="true"/>
              </w:rPr>
              <w:t xml:space="preserve">5. </w:t>
            </w:r>
            <w:r>
              <w:t xml:space="preserve">_______ Are remnants of organs or structures that had a function in an early ancestor</w:t>
            </w:r>
          </w:p>
          <w:p>
            <w:pPr>
              <w:keepLines/>
              <w:pStyle w:val="CluesTiny"/>
            </w:pPr>
            <w:r>
              <w:rPr>
                <w:b w:val="true"/>
                <w:bCs w:val="true"/>
              </w:rPr>
              <w:t xml:space="preserve">7. </w:t>
            </w:r>
            <w:r>
              <w:t xml:space="preserve">any organized body or system conceived of as analogous to a living being</w:t>
            </w:r>
          </w:p>
          <w:p>
            <w:pPr>
              <w:keepLines/>
              <w:pStyle w:val="CluesTiny"/>
            </w:pPr>
            <w:r>
              <w:rPr>
                <w:b w:val="true"/>
                <w:bCs w:val="true"/>
              </w:rPr>
              <w:t xml:space="preserve">15. </w:t>
            </w:r>
            <w:r>
              <w:t xml:space="preserve">_________ Indicates that various organisms share a common ancestor</w:t>
            </w:r>
          </w:p>
          <w:p>
            <w:pPr>
              <w:keepLines/>
              <w:pStyle w:val="CluesTiny"/>
            </w:pPr>
            <w:r>
              <w:rPr>
                <w:b w:val="true"/>
                <w:bCs w:val="true"/>
              </w:rPr>
              <w:t xml:space="preserve">16. </w:t>
            </w:r>
            <w:r>
              <w:t xml:space="preserve">the basic physical unit of heredity; a linear sequence of nucleotides along a segment of DNA</w:t>
            </w:r>
          </w:p>
          <w:p>
            <w:pPr>
              <w:keepLines/>
              <w:pStyle w:val="CluesTiny"/>
            </w:pPr>
            <w:r>
              <w:rPr>
                <w:b w:val="true"/>
                <w:bCs w:val="true"/>
              </w:rPr>
              <w:t xml:space="preserve">20. </w:t>
            </w:r>
            <w:r>
              <w:t xml:space="preserve">_______ Are features that are similar in structure but different in function</w:t>
            </w:r>
          </w:p>
        </w:tc>
        <w:tc>
          <w:p>
            <w:pPr>
              <w:pStyle w:val="CluesTiny"/>
            </w:pPr>
            <w:r>
              <w:rPr>
                <w:b w:val="true"/>
                <w:bCs w:val="true"/>
              </w:rPr>
              <w:t xml:space="preserve">Down</w:t>
            </w:r>
          </w:p>
          <w:p>
            <w:pPr>
              <w:keepLines/>
              <w:pStyle w:val="CluesTiny"/>
            </w:pPr>
            <w:r>
              <w:rPr>
                <w:b w:val="true"/>
                <w:bCs w:val="true"/>
              </w:rPr>
              <w:t xml:space="preserve">1. </w:t>
            </w:r>
            <w:r>
              <w:t xml:space="preserve">the purpose for which something is designed or exists</w:t>
            </w:r>
          </w:p>
          <w:p>
            <w:pPr>
              <w:keepLines/>
              <w:pStyle w:val="CluesTiny"/>
            </w:pPr>
            <w:r>
              <w:rPr>
                <w:b w:val="true"/>
                <w:bCs w:val="true"/>
              </w:rPr>
              <w:t xml:space="preserve">2. </w:t>
            </w:r>
            <w:r>
              <w:t xml:space="preserve">_______ Are features that are similar in function but different in structure</w:t>
            </w:r>
          </w:p>
          <w:p>
            <w:pPr>
              <w:keepLines/>
              <w:pStyle w:val="CluesTiny"/>
            </w:pPr>
            <w:r>
              <w:rPr>
                <w:b w:val="true"/>
                <w:bCs w:val="true"/>
              </w:rPr>
              <w:t xml:space="preserve">4. </w:t>
            </w:r>
            <w:r>
              <w:t xml:space="preserve">a process in the breeding of animals and in the cultivation of plants by which the breeder chooses</w:t>
            </w:r>
          </w:p>
          <w:p>
            <w:pPr>
              <w:keepLines/>
              <w:pStyle w:val="CluesTiny"/>
            </w:pPr>
            <w:r>
              <w:rPr>
                <w:b w:val="true"/>
                <w:bCs w:val="true"/>
              </w:rPr>
              <w:t xml:space="preserve">6. </w:t>
            </w:r>
            <w:r>
              <w:t xml:space="preserve">All organisms shared a _______ based on structure</w:t>
            </w:r>
          </w:p>
          <w:p>
            <w:pPr>
              <w:keepLines/>
              <w:pStyle w:val="CluesTiny"/>
            </w:pPr>
            <w:r>
              <w:rPr>
                <w:b w:val="true"/>
                <w:bCs w:val="true"/>
              </w:rPr>
              <w:t xml:space="preserve">8. </w:t>
            </w:r>
            <w:r>
              <w:t xml:space="preserve">Provide a record of evolution</w:t>
            </w:r>
          </w:p>
          <w:p>
            <w:pPr>
              <w:keepLines/>
              <w:pStyle w:val="CluesTiny"/>
            </w:pPr>
            <w:r>
              <w:rPr>
                <w:b w:val="true"/>
                <w:bCs w:val="true"/>
              </w:rPr>
              <w:t xml:space="preserve">9. </w:t>
            </w:r>
            <w:r>
              <w:t xml:space="preserve">Shows similarities between organisms as they are developing</w:t>
            </w:r>
          </w:p>
          <w:p>
            <w:pPr>
              <w:keepLines/>
              <w:pStyle w:val="CluesTiny"/>
            </w:pPr>
            <w:r>
              <w:rPr>
                <w:b w:val="true"/>
                <w:bCs w:val="true"/>
              </w:rPr>
              <w:t xml:space="preserve">10. </w:t>
            </w:r>
            <w:r>
              <w:t xml:space="preserve"> the smallest physical unit of an element or compound, consisting of one or more like atoms in an element and two or more different atoms in a compound.</w:t>
            </w:r>
          </w:p>
          <w:p>
            <w:pPr>
              <w:keepLines/>
              <w:pStyle w:val="CluesTiny"/>
            </w:pPr>
            <w:r>
              <w:rPr>
                <w:b w:val="true"/>
                <w:bCs w:val="true"/>
              </w:rPr>
              <w:t xml:space="preserve">11. </w:t>
            </w:r>
            <w:r>
              <w:t xml:space="preserve">the study of this science.</w:t>
            </w:r>
          </w:p>
          <w:p>
            <w:pPr>
              <w:keepLines/>
              <w:pStyle w:val="CluesTiny"/>
            </w:pPr>
            <w:r>
              <w:rPr>
                <w:b w:val="true"/>
                <w:bCs w:val="true"/>
              </w:rPr>
              <w:t xml:space="preserve">12. </w:t>
            </w:r>
            <w:r>
              <w:t xml:space="preserve">the major subdivision of a genus or subgenus, regarded as the basic category of biological classification, composed of related individuals that resemble one another, are able to breed among themselves, but are not able to breed with members of another species</w:t>
            </w:r>
          </w:p>
          <w:p>
            <w:pPr>
              <w:keepLines/>
              <w:pStyle w:val="CluesTiny"/>
            </w:pPr>
            <w:r>
              <w:rPr>
                <w:b w:val="true"/>
                <w:bCs w:val="true"/>
              </w:rPr>
              <w:t xml:space="preserve">13. </w:t>
            </w:r>
            <w:r>
              <w:t xml:space="preserve">the set of nongenetic traits, qualities, or features that characterize a person or thing</w:t>
            </w:r>
          </w:p>
          <w:p>
            <w:pPr>
              <w:keepLines/>
              <w:pStyle w:val="CluesTiny"/>
            </w:pPr>
            <w:r>
              <w:rPr>
                <w:b w:val="true"/>
                <w:bCs w:val="true"/>
              </w:rPr>
              <w:t xml:space="preserve">14. </w:t>
            </w:r>
            <w:r>
              <w:t xml:space="preserve">________ Information acquired by observation or experimentation</w:t>
            </w:r>
          </w:p>
          <w:p>
            <w:pPr>
              <w:keepLines/>
              <w:pStyle w:val="CluesTiny"/>
            </w:pPr>
            <w:r>
              <w:rPr>
                <w:b w:val="true"/>
                <w:bCs w:val="true"/>
              </w:rPr>
              <w:t xml:space="preserve">17. </w:t>
            </w:r>
            <w:r>
              <w:t xml:space="preserve"> change in the gene pool of a population from generation to generation by such processes as mutation, natural selection, and genetic drift.</w:t>
            </w:r>
          </w:p>
          <w:p>
            <w:pPr>
              <w:keepLines/>
              <w:pStyle w:val="CluesTiny"/>
            </w:pPr>
            <w:r>
              <w:rPr>
                <w:b w:val="true"/>
                <w:bCs w:val="true"/>
              </w:rPr>
              <w:t xml:space="preserve">18. </w:t>
            </w:r>
            <w:r>
              <w:t xml:space="preserve">any alteration in the structure or function of an organism or any of its parts that results from natural selection</w:t>
            </w:r>
          </w:p>
          <w:p>
            <w:pPr>
              <w:keepLines/>
              <w:pStyle w:val="CluesTiny"/>
            </w:pPr>
            <w:r>
              <w:rPr>
                <w:b w:val="true"/>
                <w:bCs w:val="true"/>
              </w:rPr>
              <w:t xml:space="preserve">19. </w:t>
            </w:r>
            <w:r>
              <w:t xml:space="preserve"> mode of organization; construction and arrangement of tissues, parts, or organs.</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Objective Pairs</dc:title>
  <dcterms:created xsi:type="dcterms:W3CDTF">2021-10-11T13:35:29Z</dcterms:created>
  <dcterms:modified xsi:type="dcterms:W3CDTF">2021-10-11T13:35:29Z</dcterms:modified>
</cp:coreProperties>
</file>