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Function    </w:t>
      </w:r>
      <w:r>
        <w:t xml:space="preserve">   Therapy    </w:t>
      </w:r>
      <w:r>
        <w:t xml:space="preserve">   Leisure    </w:t>
      </w:r>
      <w:r>
        <w:t xml:space="preserve">   Play    </w:t>
      </w:r>
      <w:r>
        <w:t xml:space="preserve">   IADL    </w:t>
      </w:r>
      <w:r>
        <w:t xml:space="preserve">   ADL    </w:t>
      </w:r>
      <w:r>
        <w:t xml:space="preserve">   Independence    </w:t>
      </w:r>
      <w:r>
        <w:t xml:space="preserve">   Adapt    </w:t>
      </w:r>
      <w:r>
        <w:t xml:space="preserve">   Activity    </w:t>
      </w:r>
      <w:r>
        <w:t xml:space="preserve">   Engage    </w:t>
      </w:r>
      <w:r>
        <w:t xml:space="preserve">   Goals    </w:t>
      </w:r>
      <w:r>
        <w:t xml:space="preserve">   Occupations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2021-10-11T13:35:53Z</dcterms:created>
  <dcterms:modified xsi:type="dcterms:W3CDTF">2021-10-11T13:35:53Z</dcterms:modified>
</cp:coreProperties>
</file>