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Occupational Therapy - Social Groups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</w:tbl>
    <w:p>
      <w:pPr>
        <w:pStyle w:val="WordBankLarge"/>
      </w:pPr>
      <w:r>
        <w:t xml:space="preserve">   Advanced age    </w:t>
      </w:r>
      <w:r>
        <w:t xml:space="preserve">   Post partum mothers    </w:t>
      </w:r>
      <w:r>
        <w:t xml:space="preserve">   CALD Communities    </w:t>
      </w:r>
      <w:r>
        <w:t xml:space="preserve">   Falls    </w:t>
      </w:r>
      <w:r>
        <w:t xml:space="preserve">   neurological disabilities    </w:t>
      </w:r>
      <w:r>
        <w:t xml:space="preserve">   Oncology    </w:t>
      </w:r>
      <w:r>
        <w:t xml:space="preserve">   Palliative care    </w:t>
      </w:r>
      <w:r>
        <w:t xml:space="preserve">   Autism    </w:t>
      </w:r>
      <w:r>
        <w:t xml:space="preserve">   Aquired brain injury    </w:t>
      </w:r>
      <w:r>
        <w:t xml:space="preserve">   pediatrics    </w:t>
      </w:r>
      <w:r>
        <w:t xml:space="preserve">   LGBTIQ+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Occupational Therapy - Social Groups</dc:title>
  <dcterms:created xsi:type="dcterms:W3CDTF">2021-10-11T13:37:02Z</dcterms:created>
  <dcterms:modified xsi:type="dcterms:W3CDTF">2021-10-11T13:37:02Z</dcterms:modified>
</cp:coreProperties>
</file>