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Pollution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Hydropneumatic    </w:t>
      </w:r>
      <w:r>
        <w:t xml:space="preserve">   Industrial    </w:t>
      </w:r>
      <w:r>
        <w:t xml:space="preserve">   Drainage    </w:t>
      </w:r>
      <w:r>
        <w:t xml:space="preserve">   Mining    </w:t>
      </w:r>
      <w:r>
        <w:t xml:space="preserve">   Toxic    </w:t>
      </w:r>
      <w:r>
        <w:t xml:space="preserve">   Oil    </w:t>
      </w:r>
      <w:r>
        <w:t xml:space="preserve">   Human waste    </w:t>
      </w:r>
      <w:r>
        <w:t xml:space="preserve">   Waste    </w:t>
      </w:r>
      <w:r>
        <w:t xml:space="preserve">   Sewage    </w:t>
      </w:r>
      <w:r>
        <w:t xml:space="preserve">   Pollute    </w:t>
      </w:r>
      <w:r>
        <w:t xml:space="preserve">   Oceans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Pollution </dc:title>
  <dcterms:created xsi:type="dcterms:W3CDTF">2021-10-11T13:36:43Z</dcterms:created>
  <dcterms:modified xsi:type="dcterms:W3CDTF">2021-10-11T13:36:43Z</dcterms:modified>
</cp:coreProperties>
</file>