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nekton    </w:t>
      </w:r>
      <w:r>
        <w:t xml:space="preserve">   intertidal zone    </w:t>
      </w:r>
      <w:r>
        <w:t xml:space="preserve">   benthos    </w:t>
      </w:r>
      <w:r>
        <w:t xml:space="preserve">   desalination    </w:t>
      </w:r>
      <w:r>
        <w:t xml:space="preserve">   crest    </w:t>
      </w:r>
      <w:r>
        <w:t xml:space="preserve">   trough    </w:t>
      </w:r>
      <w:r>
        <w:t xml:space="preserve">   tide    </w:t>
      </w:r>
      <w:r>
        <w:t xml:space="preserve">   ElNino    </w:t>
      </w:r>
      <w:r>
        <w:t xml:space="preserve">   tsunami    </w:t>
      </w:r>
      <w:r>
        <w:t xml:space="preserve">   wave    </w:t>
      </w:r>
      <w:r>
        <w:t xml:space="preserve">   current    </w:t>
      </w:r>
      <w:r>
        <w:t xml:space="preserve">   Coriolis Effect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</dc:title>
  <dcterms:created xsi:type="dcterms:W3CDTF">2021-10-11T13:37:35Z</dcterms:created>
  <dcterms:modified xsi:type="dcterms:W3CDTF">2021-10-11T13:37:35Z</dcterms:modified>
</cp:coreProperties>
</file>