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Odyssey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travail    </w:t>
      </w:r>
      <w:r>
        <w:t xml:space="preserve">   ardor    </w:t>
      </w:r>
      <w:r>
        <w:t xml:space="preserve">   abominably    </w:t>
      </w:r>
      <w:r>
        <w:t xml:space="preserve">   assuage    </w:t>
      </w:r>
      <w:r>
        <w:t xml:space="preserve">   foreboding    </w:t>
      </w:r>
      <w:r>
        <w:t xml:space="preserve">   beguiling    </w:t>
      </w:r>
      <w:r>
        <w:t xml:space="preserve">   adversary    </w:t>
      </w:r>
      <w:r>
        <w:t xml:space="preserve">   meditation    </w:t>
      </w:r>
      <w:r>
        <w:t xml:space="preserve">   profusion    </w:t>
      </w:r>
      <w:r>
        <w:t xml:space="preserve">   ponderous    </w:t>
      </w:r>
      <w:r>
        <w:t xml:space="preserve">   appalled    </w:t>
      </w:r>
      <w:r>
        <w:t xml:space="preserve">   Harried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Vocab.</dc:title>
  <dcterms:created xsi:type="dcterms:W3CDTF">2021-10-11T13:38:31Z</dcterms:created>
  <dcterms:modified xsi:type="dcterms:W3CDTF">2021-10-11T13:38:31Z</dcterms:modified>
</cp:coreProperties>
</file>