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Ontario     </w:t>
      </w:r>
      <w:r>
        <w:t xml:space="preserve">   Minnesota    </w:t>
      </w:r>
      <w:r>
        <w:t xml:space="preserve">   Wisconsin    </w:t>
      </w:r>
      <w:r>
        <w:t xml:space="preserve">   Michigan    </w:t>
      </w:r>
      <w:r>
        <w:t xml:space="preserve">   Northern Great Lakes    </w:t>
      </w:r>
      <w:r>
        <w:t xml:space="preserve">   First Nations    </w:t>
      </w:r>
      <w:r>
        <w:t xml:space="preserve">   Cultural group    </w:t>
      </w:r>
      <w:r>
        <w:t xml:space="preserve">   Fur Trade    </w:t>
      </w:r>
      <w:r>
        <w:t xml:space="preserve">   Original People    </w:t>
      </w:r>
      <w:r>
        <w:t xml:space="preserve">   Anishinaabeg    </w:t>
      </w:r>
      <w:r>
        <w:t xml:space="preserve">   Chippewa    </w:t>
      </w:r>
      <w:r>
        <w:t xml:space="preserve">   Ojibwa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Ojibwa </dc:title>
  <dcterms:created xsi:type="dcterms:W3CDTF">2021-10-11T13:40:01Z</dcterms:created>
  <dcterms:modified xsi:type="dcterms:W3CDTF">2021-10-11T13:40:01Z</dcterms:modified>
</cp:coreProperties>
</file>