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Old yeller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Bud Searcy    </w:t>
      </w:r>
      <w:r>
        <w:t xml:space="preserve">   Fred Gipson    </w:t>
      </w:r>
      <w:r>
        <w:t xml:space="preserve">   Old Yeller    </w:t>
      </w:r>
      <w:r>
        <w:t xml:space="preserve">   Texas    </w:t>
      </w:r>
      <w:r>
        <w:t xml:space="preserve">   Lisbeth Searcy    </w:t>
      </w:r>
      <w:r>
        <w:t xml:space="preserve">   Bird song Creek    </w:t>
      </w:r>
      <w:r>
        <w:t xml:space="preserve">   Hunting    </w:t>
      </w:r>
      <w:r>
        <w:t xml:space="preserve">   Papa    </w:t>
      </w:r>
      <w:r>
        <w:t xml:space="preserve">   Mama    </w:t>
      </w:r>
      <w:r>
        <w:t xml:space="preserve">   Little Arliss    </w:t>
      </w:r>
      <w:r>
        <w:t xml:space="preserve">   Travis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</dc:title>
  <dcterms:created xsi:type="dcterms:W3CDTF">2021-10-11T13:42:07Z</dcterms:created>
  <dcterms:modified xsi:type="dcterms:W3CDTF">2021-10-11T13:42:07Z</dcterms:modified>
</cp:coreProperties>
</file>