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One Fish, Two Fish, Red Fish, Blue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FAT    </w:t>
      </w:r>
      <w:r>
        <w:t xml:space="preserve">   THIN    </w:t>
      </w:r>
      <w:r>
        <w:t xml:space="preserve">   BLACK    </w:t>
      </w:r>
      <w:r>
        <w:t xml:space="preserve">   BAD    </w:t>
      </w:r>
      <w:r>
        <w:t xml:space="preserve">   GLAD    </w:t>
      </w:r>
      <w:r>
        <w:t xml:space="preserve">   SAD    </w:t>
      </w:r>
      <w:r>
        <w:t xml:space="preserve">   NEW    </w:t>
      </w:r>
      <w:r>
        <w:t xml:space="preserve">   OLD    </w:t>
      </w:r>
      <w:r>
        <w:t xml:space="preserve">   BLUE    </w:t>
      </w:r>
      <w:r>
        <w:t xml:space="preserve">   RED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Fish, Two Fish, Red Fish, Blue Fish</dc:title>
  <dcterms:created xsi:type="dcterms:W3CDTF">2021-10-11T13:44:45Z</dcterms:created>
  <dcterms:modified xsi:type="dcterms:W3CDTF">2021-10-11T13:44:45Z</dcterms:modified>
</cp:coreProperties>
</file>