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One Point Perspective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follow the rules    </w:t>
      </w:r>
      <w:r>
        <w:t xml:space="preserve">   art    </w:t>
      </w:r>
      <w:r>
        <w:t xml:space="preserve">   Mrs. Odato    </w:t>
      </w:r>
      <w:r>
        <w:t xml:space="preserve">   straight edge    </w:t>
      </w:r>
      <w:r>
        <w:t xml:space="preserve">   illusion    </w:t>
      </w:r>
      <w:r>
        <w:t xml:space="preserve">   parallel    </w:t>
      </w:r>
      <w:r>
        <w:t xml:space="preserve">   lead lines    </w:t>
      </w:r>
      <w:r>
        <w:t xml:space="preserve">   vertical    </w:t>
      </w:r>
      <w:r>
        <w:t xml:space="preserve">   horizontal    </w:t>
      </w:r>
      <w:r>
        <w:t xml:space="preserve">   horizon    </w:t>
      </w:r>
      <w:r>
        <w:t xml:space="preserve">   vanishing point    </w:t>
      </w:r>
      <w:r>
        <w:t xml:space="preserve">   one point perspective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Point Perspective</dc:title>
  <dcterms:created xsi:type="dcterms:W3CDTF">2021-10-11T13:45:44Z</dcterms:created>
  <dcterms:modified xsi:type="dcterms:W3CDTF">2021-10-11T13:45:44Z</dcterms:modified>
</cp:coreProperties>
</file>