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 die plaas. Klik, klak, Moo.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onderhandel    </w:t>
      </w:r>
      <w:r>
        <w:t xml:space="preserve">   gans    </w:t>
      </w:r>
      <w:r>
        <w:t xml:space="preserve">   eiers    </w:t>
      </w:r>
      <w:r>
        <w:t xml:space="preserve">   melk    </w:t>
      </w:r>
      <w:r>
        <w:t xml:space="preserve">   staak    </w:t>
      </w:r>
      <w:r>
        <w:t xml:space="preserve">   koud    </w:t>
      </w:r>
      <w:r>
        <w:t xml:space="preserve">   skuur    </w:t>
      </w:r>
      <w:r>
        <w:t xml:space="preserve">   tikmasjien    </w:t>
      </w:r>
      <w:r>
        <w:t xml:space="preserve">   henne    </w:t>
      </w:r>
      <w:r>
        <w:t xml:space="preserve">   koeie    </w:t>
      </w:r>
      <w:r>
        <w:t xml:space="preserve">   plaas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die plaas. Klik, klak, Moo.</dc:title>
  <dcterms:created xsi:type="dcterms:W3CDTF">2021-10-11T13:46:16Z</dcterms:created>
  <dcterms:modified xsi:type="dcterms:W3CDTF">2021-10-11T13:46:16Z</dcterms:modified>
</cp:coreProperties>
</file>