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Open/Closed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diner    </w:t>
      </w:r>
      <w:r>
        <w:t xml:space="preserve">   dinner    </w:t>
      </w:r>
      <w:r>
        <w:t xml:space="preserve">   kitten    </w:t>
      </w:r>
      <w:r>
        <w:t xml:space="preserve">   later    </w:t>
      </w:r>
      <w:r>
        <w:t xml:space="preserve">   open    </w:t>
      </w:r>
      <w:r>
        <w:t xml:space="preserve">   over    </w:t>
      </w:r>
      <w:r>
        <w:t xml:space="preserve">   pretty    </w:t>
      </w:r>
      <w:r>
        <w:t xml:space="preserve">   rabbit    </w:t>
      </w:r>
      <w:r>
        <w:t xml:space="preserve">   ruler    </w:t>
      </w:r>
      <w:r>
        <w:t xml:space="preserve">   super    </w:t>
      </w:r>
      <w:r>
        <w:t xml:space="preserve">   supper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Open/Closed syllables</dc:title>
  <dcterms:created xsi:type="dcterms:W3CDTF">2021-10-12T14:41:22Z</dcterms:created>
  <dcterms:modified xsi:type="dcterms:W3CDTF">2021-10-12T14:41:22Z</dcterms:modified>
</cp:coreProperties>
</file>