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Open and Closed Syllables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gravy    </w:t>
      </w:r>
      <w:r>
        <w:t xml:space="preserve">   lady    </w:t>
      </w:r>
      <w:r>
        <w:t xml:space="preserve">   letter    </w:t>
      </w:r>
      <w:r>
        <w:t xml:space="preserve">   magnet    </w:t>
      </w:r>
      <w:r>
        <w:t xml:space="preserve">   odor    </w:t>
      </w:r>
      <w:r>
        <w:t xml:space="preserve">   open    </w:t>
      </w:r>
      <w:r>
        <w:t xml:space="preserve">   pencil    </w:t>
      </w:r>
      <w:r>
        <w:t xml:space="preserve">   publish    </w:t>
      </w:r>
      <w:r>
        <w:t xml:space="preserve">   solo    </w:t>
      </w:r>
      <w:r>
        <w:t xml:space="preserve">   supper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and Closed Syllables</dc:title>
  <dcterms:created xsi:type="dcterms:W3CDTF">2021-10-11T13:44:49Z</dcterms:created>
  <dcterms:modified xsi:type="dcterms:W3CDTF">2021-10-11T13:44:49Z</dcterms:modified>
</cp:coreProperties>
</file>