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agradecido    </w:t>
      </w:r>
      <w:r>
        <w:t xml:space="preserve">   preguntar    </w:t>
      </w:r>
      <w:r>
        <w:t xml:space="preserve">   leer    </w:t>
      </w:r>
      <w:r>
        <w:t xml:space="preserve">   confesion    </w:t>
      </w:r>
      <w:r>
        <w:t xml:space="preserve">   alabanza    </w:t>
      </w:r>
      <w:r>
        <w:t xml:space="preserve">   Jeremias    </w:t>
      </w:r>
      <w:r>
        <w:t xml:space="preserve">   Mateo    </w:t>
      </w:r>
      <w:r>
        <w:t xml:space="preserve">   amor    </w:t>
      </w:r>
      <w:r>
        <w:t xml:space="preserve">   creer    </w:t>
      </w:r>
      <w:r>
        <w:t xml:space="preserve">   comunicacion    </w:t>
      </w:r>
      <w:r>
        <w:t xml:space="preserve">   Oracion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Oracion</dc:title>
  <dcterms:created xsi:type="dcterms:W3CDTF">2021-10-11T13:47:02Z</dcterms:created>
  <dcterms:modified xsi:type="dcterms:W3CDTF">2021-10-11T13:47:02Z</dcterms:modified>
</cp:coreProperties>
</file>