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Shirt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Christy Jordan    </w:t>
      </w:r>
      <w:r>
        <w:t xml:space="preserve">   Margaret Pokiak    </w:t>
      </w:r>
      <w:r>
        <w:t xml:space="preserve">   Phyllis Webstad    </w:t>
      </w:r>
      <w:r>
        <w:t xml:space="preserve">   indigenous    </w:t>
      </w:r>
      <w:r>
        <w:t xml:space="preserve">   reconciliation    </w:t>
      </w:r>
      <w:r>
        <w:t xml:space="preserve">   matters    </w:t>
      </w:r>
      <w:r>
        <w:t xml:space="preserve">   children    </w:t>
      </w:r>
      <w:r>
        <w:t xml:space="preserve">   september    </w:t>
      </w:r>
      <w:r>
        <w:t xml:space="preserve">   schools    </w:t>
      </w:r>
      <w:r>
        <w:t xml:space="preserve">   residential    </w:t>
      </w:r>
      <w:r>
        <w:t xml:space="preserve">   shirt    </w:t>
      </w:r>
      <w:r>
        <w:t xml:space="preserve">  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Shirt Day Word Search</dc:title>
  <dcterms:created xsi:type="dcterms:W3CDTF">2021-10-12T14:41:15Z</dcterms:created>
  <dcterms:modified xsi:type="dcterms:W3CDTF">2021-10-12T14:41:15Z</dcterms:modified>
</cp:coreProperties>
</file>