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Orchard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pear    </w:t>
      </w:r>
      <w:r>
        <w:t xml:space="preserve">   plum    </w:t>
      </w:r>
      <w:r>
        <w:t xml:space="preserve">   apple    </w:t>
      </w:r>
      <w:r>
        <w:t xml:space="preserve">   gala    </w:t>
      </w:r>
      <w:r>
        <w:t xml:space="preserve">   honeycrisp    </w:t>
      </w:r>
      <w:r>
        <w:t xml:space="preserve">   nectarine    </w:t>
      </w:r>
      <w:r>
        <w:t xml:space="preserve">   orchards    </w:t>
      </w:r>
      <w:r>
        <w:t xml:space="preserve">   paulared    </w:t>
      </w:r>
      <w:r>
        <w:t xml:space="preserve">   peach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Orchard Time</dc:title>
  <dcterms:created xsi:type="dcterms:W3CDTF">2021-10-12T14:41:52Z</dcterms:created>
  <dcterms:modified xsi:type="dcterms:W3CDTF">2021-10-12T14:41:52Z</dcterms:modified>
</cp:coreProperties>
</file>