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Organisational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organisation has their own unique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organisational culture is the level of strength of ____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of organisational behaviour is attention to detail this can be defined as the _______, analysis and attention to detail expected to be exhibited by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company received the award of “The Best Corporate Culture” from Forbes?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Connecting everyone from various backgrounds, cultures, beliefs and values into one common culture that is shared among all employees.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organisational culture does Parker Industries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Parker Industries strives for more ______ within their organisation.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degree to which management focuses on results or outcomes rather than on techniques and process used to achieve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individuals choose to work together cohesively rather than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Organisational culture influences employees _______, actions and overall performance.</w:t>
            </w:r>
          </w:p>
        </w:tc>
      </w:tr>
    </w:tbl>
    <w:p>
      <w:pPr>
        <w:pStyle w:val="WordBankMedium"/>
      </w:pPr>
      <w:r>
        <w:t xml:space="preserve">   decisions     </w:t>
      </w:r>
      <w:r>
        <w:t xml:space="preserve">   core    </w:t>
      </w:r>
      <w:r>
        <w:t xml:space="preserve">   Weak    </w:t>
      </w:r>
      <w:r>
        <w:t xml:space="preserve">   culture    </w:t>
      </w:r>
      <w:r>
        <w:t xml:space="preserve">   Google    </w:t>
      </w:r>
      <w:r>
        <w:t xml:space="preserve">   innovation    </w:t>
      </w:r>
      <w:r>
        <w:t xml:space="preserve">   precision     </w:t>
      </w:r>
      <w:r>
        <w:t xml:space="preserve">   Outcome Orientation    </w:t>
      </w:r>
      <w:r>
        <w:t xml:space="preserve">   Team Orientation 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Culture</dc:title>
  <dcterms:created xsi:type="dcterms:W3CDTF">2021-10-11T13:48:11Z</dcterms:created>
  <dcterms:modified xsi:type="dcterms:W3CDTF">2021-10-11T13:48:11Z</dcterms:modified>
</cp:coreProperties>
</file>