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Organizational 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protect    </w:t>
      </w:r>
      <w:r>
        <w:t xml:space="preserve">   flicker    </w:t>
      </w:r>
      <w:r>
        <w:t xml:space="preserve">   strain    </w:t>
      </w:r>
      <w:r>
        <w:t xml:space="preserve">   posture    </w:t>
      </w:r>
      <w:r>
        <w:t xml:space="preserve">   workstation    </w:t>
      </w:r>
      <w:r>
        <w:t xml:space="preserve">   radiation    </w:t>
      </w:r>
      <w:r>
        <w:t xml:space="preserve">   hazard    </w:t>
      </w:r>
      <w:r>
        <w:t xml:space="preserve">   ventilation    </w:t>
      </w:r>
      <w:r>
        <w:t xml:space="preserve">   lighting    </w:t>
      </w:r>
      <w:r>
        <w:t xml:space="preserve">   trip    </w:t>
      </w:r>
      <w:r>
        <w:t xml:space="preserve">   Organizational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Health and Safety </dc:title>
  <dcterms:created xsi:type="dcterms:W3CDTF">2021-10-11T13:48:03Z</dcterms:created>
  <dcterms:modified xsi:type="dcterms:W3CDTF">2021-10-11T13:48:03Z</dcterms:modified>
</cp:coreProperties>
</file>