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Oscar et la dame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personne ou quelque chose que les groupes religieux pense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Absence of objection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 mangaient 3 kilos de viande pas cuit par 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que mamie rose viennent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Personnage principale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L'obese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catcheuse qui brise les cous ses adversaire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Pardre sa fresheur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Melody ou un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aussi connu comme l'etrangleuse de Languedoc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medecin d'oscar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Elles a des obus a des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Touffe de laine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catcheuse qui n'a j'amais etait battue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inplanter sur un autre organisme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petite fille qui est chinoise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personnes qui l'aime l'Oscar le 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Petite somme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Feble et fragile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 paisait 150 kilos quand ele etait en jeune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soeurs qui changer avec les autres entre les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Autre mot pour mamie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C'est qui est trais amussante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petit, maquin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 dit de qui est porteur d'une tare physique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grand modele de mamie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Admiruer d'Oscar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Avaler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Imbecile</w:t>
            </w:r>
          </w:p>
        </w:tc>
      </w:tr>
    </w:tbl>
    <w:p>
      <w:pPr>
        <w:pStyle w:val="WordBankLarge"/>
      </w:pPr>
      <w:r>
        <w:t xml:space="preserve">   Oscar    </w:t>
      </w:r>
      <w:r>
        <w:t xml:space="preserve">   Mamierose    </w:t>
      </w:r>
      <w:r>
        <w:t xml:space="preserve">   UllaUlla    </w:t>
      </w:r>
      <w:r>
        <w:t xml:space="preserve">   Popcorn    </w:t>
      </w:r>
      <w:r>
        <w:t xml:space="preserve">   cassenoissette    </w:t>
      </w:r>
      <w:r>
        <w:t xml:space="preserve">   soeurglicette    </w:t>
      </w:r>
      <w:r>
        <w:t xml:space="preserve">   PlumPudding    </w:t>
      </w:r>
      <w:r>
        <w:t xml:space="preserve">   Tetonroyal    </w:t>
      </w:r>
      <w:r>
        <w:t xml:space="preserve">   Languedoc    </w:t>
      </w:r>
      <w:r>
        <w:t xml:space="preserve">   DiabolicaSinclaire    </w:t>
      </w:r>
      <w:r>
        <w:t xml:space="preserve">   Greffe    </w:t>
      </w:r>
      <w:r>
        <w:t xml:space="preserve">   Cuisses d'Acier    </w:t>
      </w:r>
      <w:r>
        <w:t xml:space="preserve">   Carpentras    </w:t>
      </w:r>
      <w:r>
        <w:t xml:space="preserve">   Engloutir    </w:t>
      </w:r>
      <w:r>
        <w:t xml:space="preserve">   Pompom    </w:t>
      </w:r>
      <w:r>
        <w:t xml:space="preserve">   Coullion    </w:t>
      </w:r>
      <w:r>
        <w:t xml:space="preserve">   Roupillon    </w:t>
      </w:r>
      <w:r>
        <w:t xml:space="preserve">   Tocard    </w:t>
      </w:r>
      <w:r>
        <w:t xml:space="preserve">   Marrant    </w:t>
      </w:r>
      <w:r>
        <w:t xml:space="preserve">   Fugue    </w:t>
      </w:r>
      <w:r>
        <w:t xml:space="preserve">   Dr.Dusseldorf    </w:t>
      </w:r>
      <w:r>
        <w:t xml:space="preserve">   Dieux    </w:t>
      </w:r>
      <w:r>
        <w:t xml:space="preserve">   Parents    </w:t>
      </w:r>
      <w:r>
        <w:t xml:space="preserve">   Tare    </w:t>
      </w:r>
      <w:r>
        <w:t xml:space="preserve">   Faner    </w:t>
      </w:r>
      <w:r>
        <w:t xml:space="preserve">   Replatir    </w:t>
      </w:r>
      <w:r>
        <w:t xml:space="preserve">   Chetif    </w:t>
      </w:r>
      <w:r>
        <w:t xml:space="preserve">   PeggyBlue    </w:t>
      </w:r>
      <w:r>
        <w:t xml:space="preserve">   Chinoise    </w:t>
      </w:r>
      <w:r>
        <w:t xml:space="preserve">   Suffrance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et la dame rose</dc:title>
  <dcterms:created xsi:type="dcterms:W3CDTF">2021-10-12T20:25:54Z</dcterms:created>
  <dcterms:modified xsi:type="dcterms:W3CDTF">2021-10-12T20:25:54Z</dcterms:modified>
</cp:coreProperties>
</file>