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salt    </w:t>
      </w:r>
      <w:r>
        <w:t xml:space="preserve">   water molecule    </w:t>
      </w:r>
      <w:r>
        <w:t xml:space="preserve">   solute    </w:t>
      </w:r>
      <w:r>
        <w:t xml:space="preserve">   solution    </w:t>
      </w:r>
      <w:r>
        <w:t xml:space="preserve">   partially permeable    </w:t>
      </w:r>
      <w:r>
        <w:t xml:space="preserve">   low concentration    </w:t>
      </w:r>
      <w:r>
        <w:t xml:space="preserve">   high concentration    </w:t>
      </w:r>
      <w:r>
        <w:t xml:space="preserve">   dilute    </w:t>
      </w:r>
      <w:r>
        <w:t xml:space="preserve">   gradient    </w:t>
      </w:r>
      <w:r>
        <w:t xml:space="preserve">   membrane    </w:t>
      </w:r>
      <w:r>
        <w:t xml:space="preserve">   permeable    </w:t>
      </w:r>
      <w:r>
        <w:t xml:space="preserve">   water    </w:t>
      </w:r>
      <w:r>
        <w:t xml:space="preserve">   concentration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2021-10-11T13:49:35Z</dcterms:created>
  <dcterms:modified xsi:type="dcterms:W3CDTF">2021-10-11T13:49:35Z</dcterms:modified>
</cp:coreProperties>
</file>