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Our Changing World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4</w:t>
            </w: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5</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7</w:t>
            </w:r>
          </w:p>
        </w:tc>
        <w:tc>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A group or generation of elderly persons (2 words)</w:t>
            </w:r>
          </w:p>
          <w:p>
            <w:pPr>
              <w:keepLines/>
              <w:pStyle w:val="CluesTiny"/>
            </w:pPr>
            <w:r>
              <w:rPr>
                <w:b w:val="true"/>
                <w:bCs w:val="true"/>
              </w:rPr>
              <w:t xml:space="preserve">9. </w:t>
            </w:r>
            <w:r>
              <w:t xml:space="preserve">An array of long-term services and supports used by people who need assistance to function in their daily lives. It can include personal care, rehabilitation, social services, assistive technology, health care, home modifications, care coordination, assisted transportation, and more (3 words)</w:t>
            </w:r>
          </w:p>
          <w:p>
            <w:pPr>
              <w:keepLines/>
              <w:pStyle w:val="CluesTiny"/>
            </w:pPr>
            <w:r>
              <w:rPr>
                <w:b w:val="true"/>
                <w:bCs w:val="true"/>
              </w:rPr>
              <w:t xml:space="preserve">10. </w:t>
            </w:r>
            <w:r>
              <w:t xml:space="preserve">A federal program that provides healthcare for those age 65 and older and those with long-term disabilities</w:t>
            </w:r>
          </w:p>
        </w:tc>
        <w:tc>
          <w:p>
            <w:pPr>
              <w:pStyle w:val="CluesTiny"/>
            </w:pPr>
            <w:r>
              <w:rPr>
                <w:b w:val="true"/>
                <w:bCs w:val="true"/>
              </w:rPr>
              <w:t xml:space="preserve">Down</w:t>
            </w:r>
          </w:p>
          <w:p>
            <w:pPr>
              <w:keepLines/>
              <w:pStyle w:val="CluesTiny"/>
            </w:pPr>
            <w:r>
              <w:rPr>
                <w:b w:val="true"/>
                <w:bCs w:val="true"/>
              </w:rPr>
              <w:t xml:space="preserve">1. </w:t>
            </w:r>
            <w:r>
              <w:t xml:space="preserve">Those Americans born between 1946 and 1964 (2 words)</w:t>
            </w:r>
          </w:p>
          <w:p>
            <w:pPr>
              <w:keepLines/>
              <w:pStyle w:val="CluesTiny"/>
            </w:pPr>
            <w:r>
              <w:rPr>
                <w:b w:val="true"/>
                <w:bCs w:val="true"/>
              </w:rPr>
              <w:t xml:space="preserve">2. </w:t>
            </w:r>
            <w:r>
              <w:t xml:space="preserve">A major source of income for older adults in the U.S. (2 words)</w:t>
            </w:r>
          </w:p>
          <w:p>
            <w:pPr>
              <w:keepLines/>
              <w:pStyle w:val="CluesTiny"/>
            </w:pPr>
            <w:r>
              <w:rPr>
                <w:b w:val="true"/>
                <w:bCs w:val="true"/>
              </w:rPr>
              <w:t xml:space="preserve">4. </w:t>
            </w:r>
            <w:r>
              <w:t xml:space="preserve">Relatively healthy and financially independent older adults of any age although usually between 55 and 74 y/o</w:t>
            </w:r>
          </w:p>
          <w:p>
            <w:pPr>
              <w:keepLines/>
              <w:pStyle w:val="CluesTiny"/>
            </w:pPr>
            <w:r>
              <w:rPr>
                <w:b w:val="true"/>
                <w:bCs w:val="true"/>
              </w:rPr>
              <w:t xml:space="preserve">5. </w:t>
            </w:r>
            <w:r>
              <w:t xml:space="preserve">Those older than age 75 whose activities are often limited by functional disabilities (2 words)</w:t>
            </w:r>
          </w:p>
          <w:p>
            <w:pPr>
              <w:keepLines/>
              <w:pStyle w:val="CluesTiny"/>
            </w:pPr>
            <w:r>
              <w:rPr>
                <w:b w:val="true"/>
                <w:bCs w:val="true"/>
              </w:rPr>
              <w:t xml:space="preserve">6. </w:t>
            </w:r>
            <w:r>
              <w:t xml:space="preserve">Older persons</w:t>
            </w:r>
          </w:p>
          <w:p>
            <w:pPr>
              <w:keepLines/>
              <w:pStyle w:val="CluesTiny"/>
            </w:pPr>
            <w:r>
              <w:rPr>
                <w:b w:val="true"/>
                <w:bCs w:val="true"/>
              </w:rPr>
              <w:t xml:space="preserve">7. </w:t>
            </w:r>
            <w:r>
              <w:t xml:space="preserve">French method of categorizing elderly persons 65 to 85 y/o (2 words)</w:t>
            </w:r>
          </w:p>
          <w:p>
            <w:pPr>
              <w:keepLines/>
              <w:pStyle w:val="CluesTiny"/>
            </w:pPr>
            <w:r>
              <w:rPr>
                <w:b w:val="true"/>
                <w:bCs w:val="true"/>
              </w:rPr>
              <w:t xml:space="preserve">8. </w:t>
            </w:r>
            <w:r>
              <w:t xml:space="preserve">A program jointly sponsored by the states and the federal government to provide health care for those who cannot finance their own medical expenses.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Changing World</dc:title>
  <dcterms:created xsi:type="dcterms:W3CDTF">2021-10-11T13:50:49Z</dcterms:created>
  <dcterms:modified xsi:type="dcterms:W3CDTF">2021-10-11T13:50:49Z</dcterms:modified>
</cp:coreProperties>
</file>