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Our Country Long Ago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slavery    </w:t>
      </w:r>
      <w:r>
        <w:t xml:space="preserve">   folktale    </w:t>
      </w:r>
      <w:r>
        <w:t xml:space="preserve">   frontier    </w:t>
      </w:r>
      <w:r>
        <w:t xml:space="preserve">   expedition    </w:t>
      </w:r>
      <w:r>
        <w:t xml:space="preserve">   patriotism    </w:t>
      </w:r>
      <w:r>
        <w:t xml:space="preserve">   independence    </w:t>
      </w:r>
      <w:r>
        <w:t xml:space="preserve">   colonist    </w:t>
      </w:r>
      <w:r>
        <w:t xml:space="preserve">   colony    </w:t>
      </w:r>
      <w:r>
        <w:t xml:space="preserve">   explorer    </w:t>
      </w:r>
      <w:r>
        <w:t xml:space="preserve">   tradition    </w:t>
      </w:r>
      <w:r>
        <w:t xml:space="preserve">   transportation    </w:t>
      </w:r>
      <w:r>
        <w:t xml:space="preserve">   shelter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Country Long Ago</dc:title>
  <dcterms:created xsi:type="dcterms:W3CDTF">2021-10-11T13:50:51Z</dcterms:created>
  <dcterms:modified xsi:type="dcterms:W3CDTF">2021-10-11T13:50:51Z</dcterms:modified>
</cp:coreProperties>
</file>