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boisterous    </w:t>
      </w:r>
      <w:r>
        <w:t xml:space="preserve">   adventurous    </w:t>
      </w:r>
      <w:r>
        <w:t xml:space="preserve">   ravenous    </w:t>
      </w:r>
      <w:r>
        <w:t xml:space="preserve">   miraculous    </w:t>
      </w:r>
      <w:r>
        <w:t xml:space="preserve">   disastrous    </w:t>
      </w:r>
      <w:r>
        <w:t xml:space="preserve">   numerous    </w:t>
      </w:r>
      <w:r>
        <w:t xml:space="preserve">   nervous    </w:t>
      </w:r>
      <w:r>
        <w:t xml:space="preserve">   mischievous    </w:t>
      </w:r>
      <w:r>
        <w:t xml:space="preserve">   anonymous    </w:t>
      </w:r>
      <w:r>
        <w:t xml:space="preserve">   tremendous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words</dc:title>
  <dcterms:created xsi:type="dcterms:W3CDTF">2021-10-11T13:53:49Z</dcterms:created>
  <dcterms:modified xsi:type="dcterms:W3CDTF">2021-10-11T13:53:49Z</dcterms:modified>
</cp:coreProperties>
</file>