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defender, protector, or 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is too attractive and tempting to be resisted.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bad-tempered and sulky; gloomy.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out or reflecting a strong or dazzling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evade or escape from a danger, enemy, or pursuer, typically in a skillful or cunning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useful or valuable thing, person,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piece of burning or glowing coal or wood in a dying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color or shade.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change direction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make (someone) unable to breathe properly; suffocate.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open resistance; bold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or showing a feeling of vague or regretful longing.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clothed.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admire, revere, or love greatly or excessively.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person who engages in crime and violence; a hooligan or gangster.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to lose strength or momentum.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dazed, weak, or unsteady, especially from illness, intoxication, sleep, or a blow.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away from or stop oneself from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(someone) from a criminal charge by a verdict of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movement, action, or change, especially in a way viewed as undesirable or uninteresting.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expresses sorrow or regret, especially in a wry or humorous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oss of reputation or respect, especially as the result of a dishonorable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thinking or caring about the consequences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cautious or wary due to realistic suspicions.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excessive speed or urgency; hurriedly.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filled with awe or wonder.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very great extent or quantity; immense.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select part of a group that is superior to the rest in terms of ability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imitate (someone or their actions or words), typically in order to entertain or ridicule.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vague, indistinct, or ill-defined.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absolutely necessary or important;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 friendly or forthcoming; cool and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turn over on its side; capsize.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tease or laugh at in a scornful or contemptuous manner.</w:t>
            </w:r>
          </w:p>
        </w:tc>
      </w:tr>
    </w:tbl>
    <w:p>
      <w:pPr>
        <w:pStyle w:val="WordBankLarge"/>
      </w:pPr>
      <w:r>
        <w:t xml:space="preserve">   reckless    </w:t>
      </w:r>
      <w:r>
        <w:t xml:space="preserve">   Hoodlum    </w:t>
      </w:r>
      <w:r>
        <w:t xml:space="preserve">   disgrace    </w:t>
      </w:r>
      <w:r>
        <w:t xml:space="preserve">   hastily    </w:t>
      </w:r>
      <w:r>
        <w:t xml:space="preserve">   Glaring    </w:t>
      </w:r>
      <w:r>
        <w:t xml:space="preserve">   irresistibly    </w:t>
      </w:r>
      <w:r>
        <w:t xml:space="preserve">   asset    </w:t>
      </w:r>
      <w:r>
        <w:t xml:space="preserve">   aloof    </w:t>
      </w:r>
      <w:r>
        <w:t xml:space="preserve">   avoiding    </w:t>
      </w:r>
      <w:r>
        <w:t xml:space="preserve">   defiance    </w:t>
      </w:r>
      <w:r>
        <w:t xml:space="preserve">   groggy    </w:t>
      </w:r>
      <w:r>
        <w:t xml:space="preserve">   elite    </w:t>
      </w:r>
      <w:r>
        <w:t xml:space="preserve">   ember    </w:t>
      </w:r>
      <w:r>
        <w:t xml:space="preserve">   ruefully    </w:t>
      </w:r>
      <w:r>
        <w:t xml:space="preserve">   eluded    </w:t>
      </w:r>
      <w:r>
        <w:t xml:space="preserve">   mimicked    </w:t>
      </w:r>
      <w:r>
        <w:t xml:space="preserve">   keeled    </w:t>
      </w:r>
      <w:r>
        <w:t xml:space="preserve">   wistful    </w:t>
      </w:r>
      <w:r>
        <w:t xml:space="preserve">   hue    </w:t>
      </w:r>
      <w:r>
        <w:t xml:space="preserve">   vital    </w:t>
      </w:r>
      <w:r>
        <w:t xml:space="preserve">   sullen    </w:t>
      </w:r>
      <w:r>
        <w:t xml:space="preserve">   falter    </w:t>
      </w:r>
      <w:r>
        <w:t xml:space="preserve">   leery    </w:t>
      </w:r>
      <w:r>
        <w:t xml:space="preserve">   stifle    </w:t>
      </w:r>
      <w:r>
        <w:t xml:space="preserve">   static    </w:t>
      </w:r>
      <w:r>
        <w:t xml:space="preserve">   awed    </w:t>
      </w:r>
      <w:r>
        <w:t xml:space="preserve">   clad    </w:t>
      </w:r>
      <w:r>
        <w:t xml:space="preserve">   mock    </w:t>
      </w:r>
      <w:r>
        <w:t xml:space="preserve">   hazy    </w:t>
      </w:r>
      <w:r>
        <w:t xml:space="preserve">   vast    </w:t>
      </w:r>
      <w:r>
        <w:t xml:space="preserve">   veered    </w:t>
      </w:r>
      <w:r>
        <w:t xml:space="preserve">   heaving    </w:t>
      </w:r>
      <w:r>
        <w:t xml:space="preserve">   idolized    </w:t>
      </w:r>
      <w:r>
        <w:t xml:space="preserve">   guardian    </w:t>
      </w:r>
      <w:r>
        <w:t xml:space="preserve">   acquitted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2021-10-11T13:55:50Z</dcterms:created>
  <dcterms:modified xsi:type="dcterms:W3CDTF">2021-10-11T13:55:50Z</dcterms:modified>
</cp:coreProperties>
</file>