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overreaching    </w:t>
      </w:r>
      <w:r>
        <w:t xml:space="preserve">   treatment    </w:t>
      </w:r>
      <w:r>
        <w:t xml:space="preserve">   underperformance    </w:t>
      </w:r>
      <w:r>
        <w:t xml:space="preserve">   staleness    </w:t>
      </w:r>
      <w:r>
        <w:t xml:space="preserve">   management    </w:t>
      </w:r>
      <w:r>
        <w:t xml:space="preserve">   stress    </w:t>
      </w:r>
      <w:r>
        <w:t xml:space="preserve">   evaluation    </w:t>
      </w:r>
      <w:r>
        <w:t xml:space="preserve">   overtraining syndrome    </w:t>
      </w:r>
      <w:r>
        <w:t xml:space="preserve">   overtraining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Overtraining</dc:title>
  <dcterms:created xsi:type="dcterms:W3CDTF">2021-10-11T13:56:34Z</dcterms:created>
  <dcterms:modified xsi:type="dcterms:W3CDTF">2021-10-11T13:56:34Z</dcterms:modified>
</cp:coreProperties>
</file>