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Oxy-word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Nausea    </w:t>
      </w:r>
      <w:r>
        <w:t xml:space="preserve">   Dizziness    </w:t>
      </w:r>
      <w:r>
        <w:t xml:space="preserve">   Liver damage    </w:t>
      </w:r>
      <w:r>
        <w:t xml:space="preserve">   Brain damage    </w:t>
      </w:r>
      <w:r>
        <w:t xml:space="preserve">   Heroin    </w:t>
      </w:r>
      <w:r>
        <w:t xml:space="preserve">   Stimulate    </w:t>
      </w:r>
      <w:r>
        <w:t xml:space="preserve">   Damage    </w:t>
      </w:r>
      <w:r>
        <w:t xml:space="preserve">   Alcohol    </w:t>
      </w:r>
      <w:r>
        <w:t xml:space="preserve">   Medical benefit    </w:t>
      </w:r>
      <w:r>
        <w:t xml:space="preserve">   Pain Relief    </w:t>
      </w:r>
      <w:r>
        <w:t xml:space="preserve">   Pharmaceutical    </w:t>
      </w:r>
      <w:r>
        <w:t xml:space="preserve">   Oxycontin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Oxy-word search</dc:title>
  <dcterms:created xsi:type="dcterms:W3CDTF">2021-10-11T13:56:55Z</dcterms:created>
  <dcterms:modified xsi:type="dcterms:W3CDTF">2021-10-11T13:56:55Z</dcterms:modified>
</cp:coreProperties>
</file>