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AND OTHER CELESTIAL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METEORIDS    </w:t>
      </w:r>
      <w:r>
        <w:t xml:space="preserve">   ASTEROIDS    </w:t>
      </w:r>
      <w:r>
        <w:t xml:space="preserve">   COMETS    </w:t>
      </w:r>
      <w:r>
        <w:t xml:space="preserve">   SATELLITES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MERCURY    </w:t>
      </w:r>
      <w:r>
        <w:t xml:space="preserve">   NEPTUNE    </w:t>
      </w:r>
      <w:r>
        <w:t xml:space="preserve">   PLUTO    </w:t>
      </w:r>
      <w:r>
        <w:t xml:space="preserve">   VENUS    </w:t>
      </w:r>
      <w:r>
        <w:t xml:space="preserve">   URANUS    </w:t>
      </w:r>
      <w:r>
        <w:t xml:space="preserve">   SATURN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AND OTHER CELESTIAL BODIES</dc:title>
  <dcterms:created xsi:type="dcterms:W3CDTF">2021-10-11T14:30:18Z</dcterms:created>
  <dcterms:modified xsi:type="dcterms:W3CDTF">2021-10-11T14:30:18Z</dcterms:modified>
</cp:coreProperties>
</file>