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PNEUMOCONIOSIS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BRONCHODILATOR    </w:t>
      </w:r>
      <w:r>
        <w:t xml:space="preserve">   LUNG    </w:t>
      </w:r>
      <w:r>
        <w:t xml:space="preserve">   RESTRICTIVE    </w:t>
      </w:r>
      <w:r>
        <w:t xml:space="preserve">   SPUTUM    </w:t>
      </w:r>
      <w:r>
        <w:t xml:space="preserve">   COAL MINERS    </w:t>
      </w:r>
      <w:r>
        <w:t xml:space="preserve">   FIBROSIS    </w:t>
      </w:r>
      <w:r>
        <w:t xml:space="preserve">   ANTHRACOSIS    </w:t>
      </w:r>
      <w:r>
        <w:t xml:space="preserve">   PULMONARY    </w:t>
      </w:r>
      <w:r>
        <w:t xml:space="preserve">   BLACK LUNG    </w:t>
      </w:r>
      <w:r>
        <w:t xml:space="preserve">   PNEUMOCONIOSIS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PNEUMOCONIOSIS</dc:title>
  <dcterms:created xsi:type="dcterms:W3CDTF">2021-10-11T14:34:59Z</dcterms:created>
  <dcterms:modified xsi:type="dcterms:W3CDTF">2021-10-11T14:34:59Z</dcterms:modified>
</cp:coreProperties>
</file>