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PSALMS 133:1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Together    </w:t>
      </w:r>
      <w:r>
        <w:t xml:space="preserve">   Unity    </w:t>
      </w:r>
      <w:r>
        <w:t xml:space="preserve">   in    </w:t>
      </w:r>
      <w:r>
        <w:t xml:space="preserve">   Live    </w:t>
      </w:r>
      <w:r>
        <w:t xml:space="preserve">   People    </w:t>
      </w:r>
      <w:r>
        <w:t xml:space="preserve">   God's    </w:t>
      </w:r>
      <w:r>
        <w:t xml:space="preserve">   When    </w:t>
      </w:r>
      <w:r>
        <w:t xml:space="preserve">   is    </w:t>
      </w:r>
      <w:r>
        <w:t xml:space="preserve">   it    </w:t>
      </w:r>
      <w:r>
        <w:t xml:space="preserve">   Pleasant    </w:t>
      </w:r>
      <w:r>
        <w:t xml:space="preserve">   And    </w:t>
      </w:r>
      <w:r>
        <w:t xml:space="preserve">   Good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133:1</dc:title>
  <dcterms:created xsi:type="dcterms:W3CDTF">2021-10-11T14:59:10Z</dcterms:created>
  <dcterms:modified xsi:type="dcterms:W3CDTF">2021-10-11T14:59:10Z</dcterms:modified>
</cp:coreProperties>
</file>