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PTSD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Veteran    </w:t>
      </w:r>
      <w:r>
        <w:t xml:space="preserve">   Vietnam    </w:t>
      </w:r>
      <w:r>
        <w:t xml:space="preserve">   War    </w:t>
      </w:r>
      <w:r>
        <w:t xml:space="preserve">   Intervention    </w:t>
      </w:r>
      <w:r>
        <w:t xml:space="preserve">   Insomnia    </w:t>
      </w:r>
      <w:r>
        <w:t xml:space="preserve">   Injury    </w:t>
      </w:r>
      <w:r>
        <w:t xml:space="preserve">   Hypertension    </w:t>
      </w:r>
      <w:r>
        <w:t xml:space="preserve">   Depression    </w:t>
      </w:r>
      <w:r>
        <w:t xml:space="preserve">   Cognitive    </w:t>
      </w:r>
      <w:r>
        <w:t xml:space="preserve">   Chronic    </w:t>
      </w:r>
      <w:r>
        <w:t xml:space="preserve">   Anxiety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Word Search</dc:title>
  <dcterms:created xsi:type="dcterms:W3CDTF">2021-10-11T15:00:13Z</dcterms:created>
  <dcterms:modified xsi:type="dcterms:W3CDTF">2021-10-11T15:00:13Z</dcterms:modified>
</cp:coreProperties>
</file>