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PUREREHUA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tangaroa    </w:t>
      </w:r>
      <w:r>
        <w:t xml:space="preserve">   putatara    </w:t>
      </w:r>
      <w:r>
        <w:t xml:space="preserve">   taonga puoro    </w:t>
      </w:r>
      <w:r>
        <w:t xml:space="preserve">   tenemahuta    </w:t>
      </w:r>
      <w:r>
        <w:t xml:space="preserve">   pohiri    </w:t>
      </w:r>
      <w:r>
        <w:t xml:space="preserve">   powhiri    </w:t>
      </w:r>
      <w:r>
        <w:t xml:space="preserve">   atua    </w:t>
      </w:r>
      <w:r>
        <w:t xml:space="preserve">   kapa haka    </w:t>
      </w:r>
      <w:r>
        <w:t xml:space="preserve">   rangimarie    </w:t>
      </w:r>
      <w:r>
        <w:t xml:space="preserve">   tangi    </w:t>
      </w:r>
      <w:r>
        <w:t xml:space="preserve">   rere    </w:t>
      </w:r>
      <w:r>
        <w:t xml:space="preserve">   purerehua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PUREREHUA</dc:title>
  <dcterms:created xsi:type="dcterms:W3CDTF">2021-10-11T15:01:29Z</dcterms:created>
  <dcterms:modified xsi:type="dcterms:W3CDTF">2021-10-11T15:01:29Z</dcterms:modified>
</cp:coreProperties>
</file>