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Pablo Picasso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cézanne    </w:t>
      </w:r>
      <w:r>
        <w:t xml:space="preserve">   pintura    </w:t>
      </w:r>
      <w:r>
        <w:t xml:space="preserve">   vanguardia    </w:t>
      </w:r>
      <w:r>
        <w:t xml:space="preserve">   guernica    </w:t>
      </w:r>
      <w:r>
        <w:t xml:space="preserve">   cubismo    </w:t>
      </w:r>
      <w:r>
        <w:t xml:space="preserve">   surrealista    </w:t>
      </w:r>
      <w:r>
        <w:t xml:space="preserve">   avignon    </w:t>
      </w:r>
      <w:r>
        <w:t xml:space="preserve">   paris    </w:t>
      </w:r>
      <w:r>
        <w:t xml:space="preserve">   Málaga    </w:t>
      </w:r>
      <w:r>
        <w:t xml:space="preserve">   Picasso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Picasso</dc:title>
  <dcterms:created xsi:type="dcterms:W3CDTF">2021-10-11T13:58:47Z</dcterms:created>
  <dcterms:modified xsi:type="dcterms:W3CDTF">2021-10-11T13:58:47Z</dcterms:modified>
</cp:coreProperties>
</file>