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henna    </w:t>
      </w:r>
      <w:r>
        <w:t xml:space="preserve">   minar e pakistan    </w:t>
      </w:r>
      <w:r>
        <w:t xml:space="preserve">   qaumi tarana    </w:t>
      </w:r>
      <w:r>
        <w:t xml:space="preserve">   badashai    </w:t>
      </w:r>
      <w:r>
        <w:t xml:space="preserve">   kofta    </w:t>
      </w:r>
      <w:r>
        <w:t xml:space="preserve">   roh    </w:t>
      </w:r>
      <w:r>
        <w:t xml:space="preserve">   briyani    </w:t>
      </w:r>
      <w:r>
        <w:t xml:space="preserve">   Salwar Kameez    </w:t>
      </w:r>
      <w:r>
        <w:t xml:space="preserve">   Rupees    </w:t>
      </w:r>
      <w:r>
        <w:t xml:space="preserve">   Islamabad    </w:t>
      </w:r>
      <w:r>
        <w:t xml:space="preserve">   Pakistan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</dc:title>
  <dcterms:created xsi:type="dcterms:W3CDTF">2021-10-11T13:58:50Z</dcterms:created>
  <dcterms:modified xsi:type="dcterms:W3CDTF">2021-10-11T13:58:50Z</dcterms:modified>
</cp:coreProperties>
</file>